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5B1CDF61" w:rsidR="005053AB" w:rsidRPr="00862CFC" w:rsidRDefault="005D648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– Julio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60BB682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t>Algoritmos y Lenguajes de Programación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02545BC3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rPr>
                <w:rFonts w:ascii="Arial" w:hAnsi="Arial" w:cs="Arial"/>
                <w:sz w:val="20"/>
                <w:szCs w:val="20"/>
              </w:rPr>
              <w:t>IIND-2010-227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67F20853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t>INC-1005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0927826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2 – 2 - 4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32B7C3DA" w14:textId="29C6A3A0" w:rsidR="00DB3A45" w:rsidRPr="00DB3A45" w:rsidRDefault="00DB3A45" w:rsidP="00DB3A45">
            <w:pPr>
              <w:pStyle w:val="Sinespaciado"/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La asignatura de Algoritmos y Lenguajes de Programación aporta al perfil del egresado,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 xml:space="preserve">conocimientos, habilidades, metodologías, así </w:t>
            </w:r>
            <w:r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Pr="00DB3A45">
              <w:rPr>
                <w:rFonts w:ascii="Arial" w:hAnsi="Arial" w:cs="Arial"/>
                <w:sz w:val="20"/>
                <w:szCs w:val="20"/>
              </w:rPr>
              <w:t>omo capacidades de análisis y síntesis, para 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problemas numéricos en hojas de cálculo y lenguajes de programación pertinentes a las áreas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producción y toma de decisiones.</w:t>
            </w:r>
          </w:p>
          <w:p w14:paraId="57DD9DF3" w14:textId="5C538C8E" w:rsidR="005A594C" w:rsidRPr="00862CFC" w:rsidRDefault="00DB3A45" w:rsidP="00DB3A45">
            <w:pPr>
              <w:pStyle w:val="Sinespaciado"/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La asignatura es muy importante para los estudiantes ya que el uso de las tecnologías de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y comunicación son muy utilizadas en el ambiente laboral, la capacidad de resolver problemas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medio de las computadoras es muy demandado en la industria manufacturera que es el principal campo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de acción de los egresados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3B96B2E" w14:textId="09371B88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Este programa de estudios se sugiere eminentemente práctico, es decir, el docente propone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planteamiento de un problema y el estudiante deberá resolverlo mediante diversas técnicas,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mencionar algunas: diagramas de flujo, pseudocódigo y codificación con el monitoreo del docente.</w:t>
            </w:r>
          </w:p>
          <w:p w14:paraId="654C996F" w14:textId="6E447372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la unidad uno se aborda la introducción a la computación, el uso y aplicación de la hoja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cálculo.</w:t>
            </w:r>
          </w:p>
          <w:p w14:paraId="46A73581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dos se plantean el desarrollo de la lógica algorítmica.</w:t>
            </w:r>
          </w:p>
          <w:p w14:paraId="17BC6B36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El tema tres aborda la programación de un lenguaje estructurado.</w:t>
            </w:r>
          </w:p>
          <w:p w14:paraId="3269A5D3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cuatro se consideran las estructuras selectivas y de repetición.</w:t>
            </w:r>
          </w:p>
          <w:p w14:paraId="1A0B53C4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cinco se abordan temas de aplicación de arreglos y archivos.</w:t>
            </w:r>
          </w:p>
          <w:p w14:paraId="1D42478C" w14:textId="3F993DF3" w:rsidR="005A594C" w:rsidRPr="00862CFC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seis se manejan las funciones definidas por el usuario.</w:t>
            </w:r>
          </w:p>
        </w:tc>
      </w:tr>
    </w:tbl>
    <w:p w14:paraId="5881B1AC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DCA09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C8B38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45B5EB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460B24A" w14:textId="77777777" w:rsidR="00DB3A45" w:rsidRPr="00862CFC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8C51B7" w:rsidRPr="00862CFC" w14:paraId="6CCBBCBB" w14:textId="77777777" w:rsidTr="005053AB">
        <w:tc>
          <w:tcPr>
            <w:tcW w:w="12996" w:type="dxa"/>
          </w:tcPr>
          <w:p w14:paraId="2EBC0612" w14:textId="35D69DDA" w:rsidR="008C51B7" w:rsidRPr="00862CFC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Resuelve problemas de programación mediante la aplicación de herramientas computacionales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el desarrollo de proyectos.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125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680"/>
        <w:gridCol w:w="3011"/>
        <w:gridCol w:w="1275"/>
        <w:gridCol w:w="5771"/>
      </w:tblGrid>
      <w:tr w:rsidR="005053AB" w:rsidRPr="00862CFC" w14:paraId="1E975FCE" w14:textId="77777777" w:rsidTr="00DB3A45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680" w:type="dxa"/>
          </w:tcPr>
          <w:p w14:paraId="3CC0C836" w14:textId="74CB193B" w:rsidR="005053AB" w:rsidRPr="00862CFC" w:rsidRDefault="00F9194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4B0482F" w14:textId="44C7E93C" w:rsidR="005053AB" w:rsidRPr="00862CFC" w:rsidRDefault="007C7DD4" w:rsidP="007C7D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C7DD4">
              <w:rPr>
                <w:rFonts w:ascii="Arial" w:hAnsi="Arial" w:cs="Arial"/>
                <w:sz w:val="20"/>
                <w:szCs w:val="20"/>
              </w:rPr>
              <w:t>Introducción a la programación de un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7DD4">
              <w:rPr>
                <w:rFonts w:ascii="Arial" w:hAnsi="Arial" w:cs="Arial"/>
                <w:sz w:val="20"/>
                <w:szCs w:val="20"/>
              </w:rPr>
              <w:t>lenguaje estructurado</w:t>
            </w:r>
          </w:p>
        </w:tc>
        <w:tc>
          <w:tcPr>
            <w:tcW w:w="127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1341C2A6" w:rsidR="005053AB" w:rsidRPr="00862CFC" w:rsidRDefault="007C7DD4" w:rsidP="007C7D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C7DD4">
              <w:rPr>
                <w:rFonts w:ascii="Arial" w:hAnsi="Arial" w:cs="Arial"/>
                <w:sz w:val="20"/>
                <w:szCs w:val="20"/>
              </w:rPr>
              <w:t>Aplica los conceptos básicos de la programación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7DD4">
              <w:rPr>
                <w:rFonts w:ascii="Arial" w:hAnsi="Arial" w:cs="Arial"/>
                <w:sz w:val="20"/>
                <w:szCs w:val="20"/>
              </w:rPr>
              <w:t>para el diseño de programas básicos.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268"/>
        <w:gridCol w:w="2835"/>
        <w:gridCol w:w="2086"/>
      </w:tblGrid>
      <w:tr w:rsidR="005053AB" w:rsidRPr="00862CFC" w14:paraId="2CAD72C7" w14:textId="77777777" w:rsidTr="007C7DD4">
        <w:tc>
          <w:tcPr>
            <w:tcW w:w="2972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835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268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086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7C7DD4">
        <w:tc>
          <w:tcPr>
            <w:tcW w:w="2972" w:type="dxa"/>
          </w:tcPr>
          <w:p w14:paraId="1F6AFBDB" w14:textId="50551DEF" w:rsidR="007C7DD4" w:rsidRPr="007C7DD4" w:rsidRDefault="007C7DD4" w:rsidP="007C7D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C7DD4">
              <w:rPr>
                <w:rFonts w:ascii="Arial" w:hAnsi="Arial" w:cs="Arial"/>
                <w:sz w:val="20"/>
                <w:szCs w:val="20"/>
              </w:rPr>
              <w:t>3.1 Introducción y estructura del entorno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7DD4">
              <w:rPr>
                <w:rFonts w:ascii="Arial" w:hAnsi="Arial" w:cs="Arial"/>
                <w:sz w:val="20"/>
                <w:szCs w:val="20"/>
              </w:rPr>
              <w:t>un lenguaje de programación.</w:t>
            </w:r>
          </w:p>
          <w:p w14:paraId="664CD11B" w14:textId="77777777" w:rsidR="007C7DD4" w:rsidRPr="007C7DD4" w:rsidRDefault="007C7DD4" w:rsidP="007C7D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C7DD4">
              <w:rPr>
                <w:rFonts w:ascii="Arial" w:hAnsi="Arial" w:cs="Arial"/>
                <w:sz w:val="20"/>
                <w:szCs w:val="20"/>
              </w:rPr>
              <w:t>3.2 Estructura básica de un programa.</w:t>
            </w:r>
          </w:p>
          <w:p w14:paraId="2BFEDCC4" w14:textId="77777777" w:rsidR="007C7DD4" w:rsidRPr="007C7DD4" w:rsidRDefault="007C7DD4" w:rsidP="007C7D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C7DD4">
              <w:rPr>
                <w:rFonts w:ascii="Arial" w:hAnsi="Arial" w:cs="Arial"/>
                <w:sz w:val="20"/>
                <w:szCs w:val="20"/>
              </w:rPr>
              <w:t>3.3 Tipos de datos.</w:t>
            </w:r>
          </w:p>
          <w:p w14:paraId="6B680A84" w14:textId="77777777" w:rsidR="007C7DD4" w:rsidRPr="007C7DD4" w:rsidRDefault="007C7DD4" w:rsidP="007C7D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C7DD4">
              <w:rPr>
                <w:rFonts w:ascii="Arial" w:hAnsi="Arial" w:cs="Arial"/>
                <w:sz w:val="20"/>
                <w:szCs w:val="20"/>
              </w:rPr>
              <w:t>3.4 Identificadores.</w:t>
            </w:r>
          </w:p>
          <w:p w14:paraId="6AC95437" w14:textId="438BB891" w:rsidR="007C7DD4" w:rsidRPr="007C7DD4" w:rsidRDefault="007C7DD4" w:rsidP="007C7D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C7DD4">
              <w:rPr>
                <w:rFonts w:ascii="Arial" w:hAnsi="Arial" w:cs="Arial"/>
                <w:sz w:val="20"/>
                <w:szCs w:val="20"/>
              </w:rPr>
              <w:t>3.5 Almacenamiento, direccionamiento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7DD4">
              <w:rPr>
                <w:rFonts w:ascii="Arial" w:hAnsi="Arial" w:cs="Arial"/>
                <w:sz w:val="20"/>
                <w:szCs w:val="20"/>
              </w:rPr>
              <w:t>representación en memoria.</w:t>
            </w:r>
          </w:p>
          <w:p w14:paraId="48B0A509" w14:textId="77777777" w:rsidR="007C7DD4" w:rsidRPr="007C7DD4" w:rsidRDefault="007C7DD4" w:rsidP="007C7D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C7DD4">
              <w:rPr>
                <w:rFonts w:ascii="Arial" w:hAnsi="Arial" w:cs="Arial"/>
                <w:sz w:val="20"/>
                <w:szCs w:val="20"/>
              </w:rPr>
              <w:t>3.6 Proposición de asignación.</w:t>
            </w:r>
          </w:p>
          <w:p w14:paraId="444B7E5C" w14:textId="77777777" w:rsidR="005053AB" w:rsidRDefault="007C7DD4" w:rsidP="007C7D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C7DD4">
              <w:rPr>
                <w:rFonts w:ascii="Arial" w:hAnsi="Arial" w:cs="Arial"/>
                <w:sz w:val="20"/>
                <w:szCs w:val="20"/>
              </w:rPr>
              <w:t xml:space="preserve">3.7 Operadores,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7C7DD4">
              <w:rPr>
                <w:rFonts w:ascii="Arial" w:hAnsi="Arial" w:cs="Arial"/>
                <w:sz w:val="20"/>
                <w:szCs w:val="20"/>
              </w:rPr>
              <w:t>perandos</w:t>
            </w:r>
            <w:proofErr w:type="spellEnd"/>
            <w:r w:rsidRPr="007C7DD4">
              <w:rPr>
                <w:rFonts w:ascii="Arial" w:hAnsi="Arial" w:cs="Arial"/>
                <w:sz w:val="20"/>
                <w:szCs w:val="20"/>
              </w:rPr>
              <w:t xml:space="preserve"> y expresiones.</w:t>
            </w:r>
          </w:p>
          <w:p w14:paraId="104E9B54" w14:textId="03F5B3E2" w:rsidR="007C7DD4" w:rsidRPr="007C7DD4" w:rsidRDefault="007C7DD4" w:rsidP="007C7D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C7DD4">
              <w:rPr>
                <w:rFonts w:ascii="Arial" w:hAnsi="Arial" w:cs="Arial"/>
                <w:sz w:val="20"/>
                <w:szCs w:val="20"/>
              </w:rPr>
              <w:t>3.8 Prioridad de operadores, evaluación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7DD4">
              <w:rPr>
                <w:rFonts w:ascii="Arial" w:hAnsi="Arial" w:cs="Arial"/>
                <w:sz w:val="20"/>
                <w:szCs w:val="20"/>
              </w:rPr>
              <w:t>expresiones.</w:t>
            </w:r>
          </w:p>
          <w:p w14:paraId="32A9915A" w14:textId="77777777" w:rsidR="007C7DD4" w:rsidRPr="007C7DD4" w:rsidRDefault="007C7DD4" w:rsidP="007C7D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C7DD4">
              <w:rPr>
                <w:rFonts w:ascii="Arial" w:hAnsi="Arial" w:cs="Arial"/>
                <w:sz w:val="20"/>
                <w:szCs w:val="20"/>
              </w:rPr>
              <w:t>3.9 Elaboración de programas.</w:t>
            </w:r>
          </w:p>
          <w:p w14:paraId="6ED640BE" w14:textId="2E39E723" w:rsidR="007C7DD4" w:rsidRPr="008C51B7" w:rsidRDefault="007C7DD4" w:rsidP="007C7D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C7DD4">
              <w:rPr>
                <w:rFonts w:ascii="Arial" w:hAnsi="Arial" w:cs="Arial"/>
                <w:sz w:val="20"/>
                <w:szCs w:val="20"/>
              </w:rPr>
              <w:t>3.10 Pruebas y depuración</w:t>
            </w:r>
          </w:p>
        </w:tc>
        <w:tc>
          <w:tcPr>
            <w:tcW w:w="2835" w:type="dxa"/>
          </w:tcPr>
          <w:p w14:paraId="7939A2E7" w14:textId="05750C86" w:rsidR="007C7DD4" w:rsidRPr="007C7DD4" w:rsidRDefault="007C7DD4" w:rsidP="007C7DD4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34" w:right="66" w:hanging="141"/>
              <w:rPr>
                <w:rFonts w:ascii="Arial" w:hAnsi="Arial" w:cs="Arial"/>
                <w:sz w:val="20"/>
                <w:szCs w:val="20"/>
              </w:rPr>
            </w:pPr>
            <w:r w:rsidRPr="007C7DD4">
              <w:rPr>
                <w:rFonts w:ascii="Arial" w:hAnsi="Arial" w:cs="Arial"/>
                <w:sz w:val="20"/>
                <w:szCs w:val="20"/>
              </w:rPr>
              <w:t>Realiza una investigación sobre los diferentes</w:t>
            </w:r>
            <w:r w:rsidRPr="007C7D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7DD4">
              <w:rPr>
                <w:rFonts w:ascii="Arial" w:hAnsi="Arial" w:cs="Arial"/>
                <w:sz w:val="20"/>
                <w:szCs w:val="20"/>
              </w:rPr>
              <w:t>lenguajes de programación estructurados.</w:t>
            </w:r>
          </w:p>
          <w:p w14:paraId="4AEBB451" w14:textId="2218861A" w:rsidR="007C7DD4" w:rsidRPr="007C7DD4" w:rsidRDefault="007C7DD4" w:rsidP="007C7DD4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34" w:right="66" w:hanging="141"/>
              <w:rPr>
                <w:rFonts w:ascii="Arial" w:hAnsi="Arial" w:cs="Arial"/>
                <w:sz w:val="20"/>
                <w:szCs w:val="20"/>
              </w:rPr>
            </w:pPr>
            <w:r w:rsidRPr="007C7DD4">
              <w:rPr>
                <w:rFonts w:ascii="Arial" w:hAnsi="Arial" w:cs="Arial"/>
                <w:sz w:val="20"/>
                <w:szCs w:val="20"/>
              </w:rPr>
              <w:t>Desarrolla la codificación de un programa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7DD4">
              <w:rPr>
                <w:rFonts w:ascii="Arial" w:hAnsi="Arial" w:cs="Arial"/>
                <w:sz w:val="20"/>
                <w:szCs w:val="20"/>
              </w:rPr>
              <w:t>partir del diagrama de flujo y pseudocódigo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7DD4">
              <w:rPr>
                <w:rFonts w:ascii="Arial" w:hAnsi="Arial" w:cs="Arial"/>
                <w:sz w:val="20"/>
                <w:szCs w:val="20"/>
              </w:rPr>
              <w:t>del algoritmo.</w:t>
            </w:r>
          </w:p>
          <w:p w14:paraId="29B3C389" w14:textId="48A825B8" w:rsidR="005053AB" w:rsidRPr="007C7DD4" w:rsidRDefault="007C7DD4" w:rsidP="007C7DD4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34" w:right="66" w:hanging="141"/>
              <w:rPr>
                <w:rFonts w:ascii="Arial" w:hAnsi="Arial" w:cs="Arial"/>
                <w:sz w:val="20"/>
                <w:szCs w:val="20"/>
              </w:rPr>
            </w:pPr>
            <w:r w:rsidRPr="007C7DD4">
              <w:rPr>
                <w:rFonts w:ascii="Arial" w:hAnsi="Arial" w:cs="Arial"/>
                <w:sz w:val="20"/>
                <w:szCs w:val="20"/>
              </w:rPr>
              <w:t>Resuelve problemas utilizando diferentes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7DD4">
              <w:rPr>
                <w:rFonts w:ascii="Arial" w:hAnsi="Arial" w:cs="Arial"/>
                <w:sz w:val="20"/>
                <w:szCs w:val="20"/>
              </w:rPr>
              <w:t>tipos de algoritmos de programación básicos.</w:t>
            </w:r>
          </w:p>
        </w:tc>
        <w:tc>
          <w:tcPr>
            <w:tcW w:w="2268" w:type="dxa"/>
          </w:tcPr>
          <w:p w14:paraId="61B69E4A" w14:textId="77777777" w:rsidR="005053AB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Prácticas guiadas</w:t>
            </w:r>
          </w:p>
          <w:p w14:paraId="026EDE5A" w14:textId="77777777" w:rsidR="00577290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Prácticas individuales </w:t>
            </w:r>
          </w:p>
          <w:p w14:paraId="23B19B6C" w14:textId="5737CFAB" w:rsidR="00577290" w:rsidRPr="008C51B7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Prácticas en equipo</w:t>
            </w:r>
          </w:p>
        </w:tc>
        <w:tc>
          <w:tcPr>
            <w:tcW w:w="2835" w:type="dxa"/>
          </w:tcPr>
          <w:p w14:paraId="64E55370" w14:textId="16B81F3F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Capacidad de análisis y síntesis.</w:t>
            </w:r>
          </w:p>
          <w:p w14:paraId="4CBECC86" w14:textId="22BA6368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Capacidad de organizar y planificar.</w:t>
            </w:r>
          </w:p>
          <w:p w14:paraId="4EB90C8B" w14:textId="6653D69C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Conocimientos generales básicos.</w:t>
            </w:r>
          </w:p>
          <w:p w14:paraId="2C22FE7F" w14:textId="3FE73D8E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Conocimientos básicos de la carrera.</w:t>
            </w:r>
          </w:p>
          <w:p w14:paraId="3B81E98E" w14:textId="4117693D" w:rsidR="005053AB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Comunicación oral y escrita en su propia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7290">
              <w:rPr>
                <w:rFonts w:ascii="Arial" w:hAnsi="Arial" w:cs="Arial"/>
                <w:sz w:val="20"/>
                <w:szCs w:val="20"/>
              </w:rPr>
              <w:t>lengua</w:t>
            </w:r>
          </w:p>
        </w:tc>
        <w:tc>
          <w:tcPr>
            <w:tcW w:w="2086" w:type="dxa"/>
          </w:tcPr>
          <w:p w14:paraId="57198BE6" w14:textId="17881D69" w:rsidR="005053AB" w:rsidRPr="00862CFC" w:rsidRDefault="0093425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</w:tbl>
    <w:p w14:paraId="680DFEE1" w14:textId="7254E1DB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62"/>
        <w:gridCol w:w="5913"/>
      </w:tblGrid>
      <w:tr w:rsidR="00577290" w:rsidRPr="00862CFC" w14:paraId="0726A767" w14:textId="77777777" w:rsidTr="00577290">
        <w:tc>
          <w:tcPr>
            <w:tcW w:w="6662" w:type="dxa"/>
          </w:tcPr>
          <w:p w14:paraId="6082B59A" w14:textId="2EF3739A" w:rsidR="00577290" w:rsidRPr="00862CFC" w:rsidRDefault="00577290" w:rsidP="005D648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I</w:t>
            </w:r>
            <w:r w:rsidRPr="00862CFC">
              <w:rPr>
                <w:rFonts w:ascii="Arial" w:hAnsi="Arial" w:cs="Arial"/>
                <w:sz w:val="20"/>
                <w:szCs w:val="20"/>
              </w:rPr>
              <w:t>ndicadores de Alcance (4.8)</w:t>
            </w:r>
          </w:p>
        </w:tc>
        <w:tc>
          <w:tcPr>
            <w:tcW w:w="5913" w:type="dxa"/>
          </w:tcPr>
          <w:p w14:paraId="586B0690" w14:textId="77777777" w:rsidR="00577290" w:rsidRPr="00862CFC" w:rsidRDefault="005772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77290" w:rsidRPr="00862CFC" w14:paraId="73C917D9" w14:textId="77777777" w:rsidTr="00577290">
        <w:tc>
          <w:tcPr>
            <w:tcW w:w="6662" w:type="dxa"/>
          </w:tcPr>
          <w:p w14:paraId="3C31DC2B" w14:textId="54591A83" w:rsidR="00577290" w:rsidRPr="00233468" w:rsidRDefault="00577290" w:rsidP="00B749A0">
            <w:pPr>
              <w:pStyle w:val="Default"/>
              <w:numPr>
                <w:ilvl w:val="0"/>
                <w:numId w:val="14"/>
              </w:numPr>
              <w:ind w:left="313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Conocer </w:t>
            </w:r>
            <w:r w:rsidR="00B749A0">
              <w:rPr>
                <w:rFonts w:ascii="Arial Narrow" w:hAnsi="Arial Narrow"/>
              </w:rPr>
              <w:t>la estructura de un lenguaje de programación</w:t>
            </w:r>
          </w:p>
        </w:tc>
        <w:tc>
          <w:tcPr>
            <w:tcW w:w="5913" w:type="dxa"/>
          </w:tcPr>
          <w:p w14:paraId="1E770817" w14:textId="7C659206" w:rsidR="00577290" w:rsidRPr="00862CFC" w:rsidRDefault="0057729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577290" w:rsidRPr="00862CFC" w14:paraId="7AE34E6B" w14:textId="77777777" w:rsidTr="00577290">
        <w:tc>
          <w:tcPr>
            <w:tcW w:w="6662" w:type="dxa"/>
          </w:tcPr>
          <w:p w14:paraId="4457C936" w14:textId="38F177DB" w:rsidR="00577290" w:rsidRPr="00233468" w:rsidRDefault="00577290" w:rsidP="00B749A0">
            <w:pPr>
              <w:pStyle w:val="Default"/>
              <w:numPr>
                <w:ilvl w:val="0"/>
                <w:numId w:val="14"/>
              </w:numPr>
              <w:ind w:left="313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Conocer los elementos de </w:t>
            </w:r>
            <w:r w:rsidR="00B749A0">
              <w:rPr>
                <w:rFonts w:ascii="Arial Narrow" w:hAnsi="Arial Narrow"/>
              </w:rPr>
              <w:t>un lenguaje de programación</w:t>
            </w:r>
          </w:p>
        </w:tc>
        <w:tc>
          <w:tcPr>
            <w:tcW w:w="5913" w:type="dxa"/>
          </w:tcPr>
          <w:p w14:paraId="76CEE991" w14:textId="4D2AD3EC" w:rsidR="00577290" w:rsidRPr="00862CFC" w:rsidRDefault="00B749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77290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  <w:tr w:rsidR="00577290" w:rsidRPr="00862CFC" w14:paraId="060A2E28" w14:textId="77777777" w:rsidTr="00577290">
        <w:tc>
          <w:tcPr>
            <w:tcW w:w="6662" w:type="dxa"/>
          </w:tcPr>
          <w:p w14:paraId="2A3BB834" w14:textId="03C07D2A" w:rsidR="00577290" w:rsidRDefault="00577290" w:rsidP="00B749A0">
            <w:pPr>
              <w:pStyle w:val="Default"/>
              <w:numPr>
                <w:ilvl w:val="0"/>
                <w:numId w:val="14"/>
              </w:numPr>
              <w:ind w:left="3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Conocer   y comprender </w:t>
            </w:r>
            <w:r w:rsidR="00B749A0">
              <w:rPr>
                <w:rFonts w:ascii="Arial Narrow" w:hAnsi="Arial Narrow"/>
              </w:rPr>
              <w:t>operadores y expresiones</w:t>
            </w:r>
          </w:p>
        </w:tc>
        <w:tc>
          <w:tcPr>
            <w:tcW w:w="5913" w:type="dxa"/>
          </w:tcPr>
          <w:p w14:paraId="50166414" w14:textId="32EED959" w:rsidR="00577290" w:rsidRDefault="00B749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577290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577290" w:rsidRPr="00862CFC" w14:paraId="7288A03F" w14:textId="77777777" w:rsidTr="00577290">
        <w:tc>
          <w:tcPr>
            <w:tcW w:w="6662" w:type="dxa"/>
          </w:tcPr>
          <w:p w14:paraId="4DBA3EED" w14:textId="59FDDE37" w:rsidR="00577290" w:rsidRDefault="00B749A0" w:rsidP="00B749A0">
            <w:pPr>
              <w:pStyle w:val="Default"/>
              <w:numPr>
                <w:ilvl w:val="0"/>
                <w:numId w:val="14"/>
              </w:numPr>
              <w:ind w:left="3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Conocer  y desarrollar programas con los elementos ya conocidos</w:t>
            </w:r>
          </w:p>
        </w:tc>
        <w:tc>
          <w:tcPr>
            <w:tcW w:w="5913" w:type="dxa"/>
          </w:tcPr>
          <w:p w14:paraId="7D0CE3B5" w14:textId="495C4268" w:rsidR="00577290" w:rsidRDefault="00B749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="007070CF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1C82FCF5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B281F1F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96D86EE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9DE2C14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8C51B7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4EF28A1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8C51B7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7F30DF32" w:rsidR="008C51B7" w:rsidRPr="00862CFC" w:rsidRDefault="007070CF" w:rsidP="0060515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las competencias B, C , D y</w:t>
            </w:r>
            <w:r w:rsidR="00605150">
              <w:t xml:space="preserve"> parcialmente A</w:t>
            </w:r>
          </w:p>
        </w:tc>
        <w:tc>
          <w:tcPr>
            <w:tcW w:w="3249" w:type="dxa"/>
          </w:tcPr>
          <w:p w14:paraId="0C51299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8C51B7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35D74E3F" w:rsidR="008C51B7" w:rsidRPr="00862CFC" w:rsidRDefault="008C51B7" w:rsidP="007070C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</w:t>
            </w:r>
            <w:r w:rsidR="007070CF">
              <w:t>umple con las competencias C, D</w:t>
            </w:r>
            <w:r w:rsidR="00605150">
              <w:t xml:space="preserve"> </w:t>
            </w:r>
            <w:r w:rsidR="007070CF">
              <w:t xml:space="preserve"> y parcialmente B</w:t>
            </w:r>
          </w:p>
        </w:tc>
        <w:tc>
          <w:tcPr>
            <w:tcW w:w="3249" w:type="dxa"/>
          </w:tcPr>
          <w:p w14:paraId="342D929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8C51B7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194DC1C1" w:rsidR="008C51B7" w:rsidRPr="00862CFC" w:rsidRDefault="007070CF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C y parcialmente B</w:t>
            </w:r>
          </w:p>
        </w:tc>
        <w:tc>
          <w:tcPr>
            <w:tcW w:w="3249" w:type="dxa"/>
          </w:tcPr>
          <w:p w14:paraId="4C24E62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8C51B7" w:rsidRPr="00862CFC" w14:paraId="7DB6940C" w14:textId="77777777" w:rsidTr="00206F1D">
        <w:tc>
          <w:tcPr>
            <w:tcW w:w="3249" w:type="dxa"/>
          </w:tcPr>
          <w:p w14:paraId="34D87226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5E0641D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94743D9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CB9681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C51B7" w:rsidRPr="00106009" w14:paraId="41CC9F16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20CF2DED" w:rsidR="008C51B7" w:rsidRPr="00106009" w:rsidRDefault="00B749A0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27C6BA59" w:rsidR="008C51B7" w:rsidRPr="00106009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38CBA0CE" w:rsidR="008C51B7" w:rsidRPr="00106009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088B23DF" w:rsidR="008C51B7" w:rsidRPr="00106009" w:rsidRDefault="004F5269" w:rsidP="004F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506B5E65" w:rsidR="008C51B7" w:rsidRPr="00106009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5DAC369E" w:rsidR="008C51B7" w:rsidRPr="00106009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41FBEDEE" w:rsidR="008C51B7" w:rsidRPr="00106009" w:rsidRDefault="004820F8" w:rsidP="008C5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Entregar documento de investigación</w:t>
            </w:r>
          </w:p>
        </w:tc>
      </w:tr>
      <w:tr w:rsidR="008C51B7" w:rsidRPr="00862CFC" w14:paraId="2E9DED6C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4968AD9F" w:rsidR="008C51B7" w:rsidRPr="00862CFC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individuales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7B116A79" w:rsidR="008C51B7" w:rsidRPr="00862CFC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2059CE65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77777777" w:rsidR="008C51B7" w:rsidRPr="00862CFC" w:rsidRDefault="008C51B7" w:rsidP="004F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1C7F5619" w:rsidR="008C51B7" w:rsidRPr="00862CFC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26E7E743" w:rsidR="008C51B7" w:rsidRPr="00862CFC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65E0DA33" w:rsidR="008C51B7" w:rsidRPr="00862CFC" w:rsidRDefault="004820F8" w:rsidP="00676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prácticas a resolver individualmente en tiempo y forma</w:t>
            </w:r>
          </w:p>
        </w:tc>
      </w:tr>
      <w:tr w:rsidR="008C51B7" w:rsidRPr="00862CFC" w14:paraId="219D278F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64C60DDE" w:rsidR="008C51B7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en equipo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0CF75BD8" w:rsidR="008C51B7" w:rsidRPr="00862CFC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304FB682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48E88D3E" w:rsidR="008C51B7" w:rsidRPr="00862CFC" w:rsidRDefault="004820F8" w:rsidP="004F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299FAEBD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747C1355" w:rsidR="008C51B7" w:rsidRPr="00862CFC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3EF7858F" w:rsidR="008C51B7" w:rsidRPr="00862CFC" w:rsidRDefault="004820F8" w:rsidP="004820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prácticas a resolver en equipo en tiempo y forma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8D16C7F" w:rsidR="00055465" w:rsidRPr="00106009" w:rsidRDefault="009B3EB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2648FBD8" w:rsidR="00055465" w:rsidRPr="00106009" w:rsidRDefault="00B749A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A5B42C5" w:rsidR="00055465" w:rsidRPr="00106009" w:rsidRDefault="00B749A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707157DA" w:rsidR="00055465" w:rsidRPr="00106009" w:rsidRDefault="00B749A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62414666" w14:textId="77777777" w:rsidR="009B3EBA" w:rsidRPr="00862CFC" w:rsidRDefault="009B3EBA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8C51B7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566DDF8A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1. Ceballos, </w:t>
            </w:r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Javier(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1998).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Orientada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Objetos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con C++. Rama. </w:t>
            </w:r>
            <w:proofErr w:type="spellStart"/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datos</w:t>
            </w:r>
            <w:proofErr w:type="spellEnd"/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. Mc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  <w:p w14:paraId="5025935D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DeitelP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Deitel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</w:t>
            </w:r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.(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1999).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Orientada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Objetos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C++, Prentice Hall.</w:t>
            </w:r>
          </w:p>
          <w:p w14:paraId="4C9335A5" w14:textId="07878F73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3.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Luis,(2003)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Fundamentos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ción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algoritmos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estructura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14:paraId="467DD322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4.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Luis,(2010)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Algoritmos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Estructuras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Datos,Mc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</w:t>
            </w:r>
          </w:p>
          <w:p w14:paraId="6419912C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5.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Luis. (1996).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Fundamentos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2ª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edición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. Mc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</w:t>
            </w:r>
          </w:p>
          <w:p w14:paraId="43E32C50" w14:textId="20210E7F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6. </w:t>
            </w:r>
            <w:proofErr w:type="spellStart"/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JoyanesLuis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1990),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Problemas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metodología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la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rogramación.McGraw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  <w:p w14:paraId="7D27BF0B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7. </w:t>
            </w:r>
            <w:proofErr w:type="spellStart"/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JoyanesLuis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1998),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Metodología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, Mc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  <w:p w14:paraId="1EEB8E80" w14:textId="5DDCC743" w:rsidR="008C51B7" w:rsidRPr="008C51B7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8. </w:t>
            </w:r>
            <w:proofErr w:type="spellStart"/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LevineGuillermo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1993),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Introducción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a la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computación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y a la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estructurada.Mc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7EFA5468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Laptop</w:t>
            </w:r>
          </w:p>
          <w:p w14:paraId="648512CA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Cañón</w:t>
            </w:r>
          </w:p>
          <w:p w14:paraId="0975D7C2" w14:textId="163A2BA5" w:rsidR="008C51B7" w:rsidRPr="00862CFC" w:rsidRDefault="000A35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</w:rPr>
              <w:t>Pintarron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</w:tr>
    </w:tbl>
    <w:p w14:paraId="460D3269" w14:textId="7777777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4"/>
        <w:gridCol w:w="754"/>
        <w:gridCol w:w="754"/>
        <w:gridCol w:w="749"/>
        <w:gridCol w:w="749"/>
        <w:gridCol w:w="749"/>
        <w:gridCol w:w="749"/>
        <w:gridCol w:w="749"/>
        <w:gridCol w:w="750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4F5269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5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49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9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9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9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49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0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4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4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4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4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4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4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4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4F5269" w:rsidRPr="00862CFC" w14:paraId="23032042" w14:textId="77777777" w:rsidTr="004F5269">
        <w:tc>
          <w:tcPr>
            <w:tcW w:w="961" w:type="dxa"/>
          </w:tcPr>
          <w:p w14:paraId="61B1CD54" w14:textId="77777777" w:rsidR="004F5269" w:rsidRPr="00862CFC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54" w:type="dxa"/>
          </w:tcPr>
          <w:p w14:paraId="5878A32C" w14:textId="4115FC8F" w:rsidR="004F5269" w:rsidRPr="00862CFC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DF39E1D" w14:textId="6BC35EBA" w:rsidR="004F5269" w:rsidRPr="00862CFC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73DBFA0" w14:textId="1B7ED523" w:rsidR="004F5269" w:rsidRPr="00862CFC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38C4E68" w14:textId="748997B1" w:rsidR="004F5269" w:rsidRPr="00862CFC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B553D20" w14:textId="77777777" w:rsidR="004F5269" w:rsidRPr="00862CFC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01272DF" w14:textId="4BA50AD8" w:rsidR="004F5269" w:rsidRPr="00862CFC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49" w:type="dxa"/>
          </w:tcPr>
          <w:p w14:paraId="2F5F75AC" w14:textId="159DDF7B" w:rsidR="004F5269" w:rsidRPr="00862CFC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49" w:type="dxa"/>
          </w:tcPr>
          <w:p w14:paraId="43CD3087" w14:textId="64933172" w:rsidR="004F5269" w:rsidRPr="00862CFC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0" w:type="dxa"/>
          </w:tcPr>
          <w:p w14:paraId="616CF327" w14:textId="0386BE83" w:rsidR="004F5269" w:rsidRPr="00862CFC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DCC5BF2" w14:textId="77777777" w:rsidR="004F5269" w:rsidRPr="00862CFC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63DB8DD" w14:textId="77777777" w:rsidR="004F5269" w:rsidRPr="00862CFC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6AC3F09" w14:textId="77777777" w:rsidR="004F5269" w:rsidRPr="00862CFC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F36977C" w14:textId="77777777" w:rsidR="004F5269" w:rsidRPr="00862CFC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AD913A9" w14:textId="77777777" w:rsidR="004F5269" w:rsidRPr="00862CFC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9661284" w14:textId="77777777" w:rsidR="004F5269" w:rsidRPr="00862CFC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850978C" w14:textId="77777777" w:rsidR="004F5269" w:rsidRPr="00862CFC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4F5269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5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4F5269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5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433005C2" w:rsidR="00862CFC" w:rsidRPr="00862CFC" w:rsidRDefault="005D648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de Enero de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031D245F" w:rsidR="00862CFC" w:rsidRPr="005D6480" w:rsidRDefault="005D648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M.I. Esperanza Guadalupe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4C74ED5C" w:rsidR="00862CFC" w:rsidRPr="005D6480" w:rsidRDefault="005D648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02551C5B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r w:rsidR="00D350EB">
        <w:rPr>
          <w:rFonts w:ascii="Arial" w:hAnsi="Arial" w:cs="Arial"/>
          <w:sz w:val="20"/>
        </w:rPr>
        <w:t>tecnológico</w:t>
      </w:r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7E0F5" w14:textId="77777777" w:rsidR="00935C1F" w:rsidRDefault="00935C1F" w:rsidP="00862CFC">
      <w:pPr>
        <w:spacing w:after="0" w:line="240" w:lineRule="auto"/>
      </w:pPr>
      <w:r>
        <w:separator/>
      </w:r>
    </w:p>
  </w:endnote>
  <w:endnote w:type="continuationSeparator" w:id="0">
    <w:p w14:paraId="580690EF" w14:textId="77777777" w:rsidR="00935C1F" w:rsidRDefault="00935C1F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E44FF6" w14:textId="77777777" w:rsidR="00935C1F" w:rsidRDefault="00935C1F" w:rsidP="00862CFC">
      <w:pPr>
        <w:spacing w:after="0" w:line="240" w:lineRule="auto"/>
      </w:pPr>
      <w:r>
        <w:separator/>
      </w:r>
    </w:p>
  </w:footnote>
  <w:footnote w:type="continuationSeparator" w:id="0">
    <w:p w14:paraId="74C58128" w14:textId="77777777" w:rsidR="00935C1F" w:rsidRDefault="00935C1F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935C1F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678039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7785048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8C51B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8C51B7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8C51B7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8C51B7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8C51B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15738E97" w14:textId="77777777" w:rsidR="00373659" w:rsidRPr="008C51B7" w:rsidRDefault="00373659" w:rsidP="000303F8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F91948">
            <w:rPr>
              <w:rFonts w:ascii="Arial" w:hAnsi="Arial" w:cs="Arial"/>
              <w:b/>
              <w:noProof/>
              <w:sz w:val="20"/>
              <w:szCs w:val="20"/>
            </w:rPr>
            <w:t>3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F91948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C007B"/>
    <w:multiLevelType w:val="hybridMultilevel"/>
    <w:tmpl w:val="7458E4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153B0"/>
    <w:multiLevelType w:val="hybridMultilevel"/>
    <w:tmpl w:val="C264E84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3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A35A0"/>
    <w:rsid w:val="000B7A39"/>
    <w:rsid w:val="00106009"/>
    <w:rsid w:val="00160D9F"/>
    <w:rsid w:val="001B438F"/>
    <w:rsid w:val="001D7549"/>
    <w:rsid w:val="00206F1D"/>
    <w:rsid w:val="0023238D"/>
    <w:rsid w:val="00233468"/>
    <w:rsid w:val="00293FBE"/>
    <w:rsid w:val="002C7E24"/>
    <w:rsid w:val="00373659"/>
    <w:rsid w:val="00465AEC"/>
    <w:rsid w:val="004820F8"/>
    <w:rsid w:val="00493A2D"/>
    <w:rsid w:val="004B5321"/>
    <w:rsid w:val="004F065B"/>
    <w:rsid w:val="004F5269"/>
    <w:rsid w:val="005053AB"/>
    <w:rsid w:val="00536B92"/>
    <w:rsid w:val="005624BE"/>
    <w:rsid w:val="00577290"/>
    <w:rsid w:val="00593663"/>
    <w:rsid w:val="005A594C"/>
    <w:rsid w:val="005D6480"/>
    <w:rsid w:val="00605150"/>
    <w:rsid w:val="00666205"/>
    <w:rsid w:val="0067681F"/>
    <w:rsid w:val="007070CF"/>
    <w:rsid w:val="00744965"/>
    <w:rsid w:val="007A22EC"/>
    <w:rsid w:val="007C7DD4"/>
    <w:rsid w:val="00824F18"/>
    <w:rsid w:val="00862CFC"/>
    <w:rsid w:val="00865C4A"/>
    <w:rsid w:val="008C51B7"/>
    <w:rsid w:val="008C7776"/>
    <w:rsid w:val="0093425D"/>
    <w:rsid w:val="00935C1F"/>
    <w:rsid w:val="009905D5"/>
    <w:rsid w:val="00992C3B"/>
    <w:rsid w:val="009B3EBA"/>
    <w:rsid w:val="00A37058"/>
    <w:rsid w:val="00A706AF"/>
    <w:rsid w:val="00A90E8D"/>
    <w:rsid w:val="00AD3509"/>
    <w:rsid w:val="00AE14E7"/>
    <w:rsid w:val="00B17420"/>
    <w:rsid w:val="00B23CAE"/>
    <w:rsid w:val="00B31A95"/>
    <w:rsid w:val="00B749A0"/>
    <w:rsid w:val="00BA5082"/>
    <w:rsid w:val="00BE7924"/>
    <w:rsid w:val="00C127DC"/>
    <w:rsid w:val="00C2069A"/>
    <w:rsid w:val="00CB2D22"/>
    <w:rsid w:val="00CE702E"/>
    <w:rsid w:val="00CF5638"/>
    <w:rsid w:val="00D350EB"/>
    <w:rsid w:val="00DB3A45"/>
    <w:rsid w:val="00DC46A5"/>
    <w:rsid w:val="00DD7D08"/>
    <w:rsid w:val="00DE26A7"/>
    <w:rsid w:val="00DF4DF1"/>
    <w:rsid w:val="00F91948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97DC0A74-6E5E-45D2-9C53-8BBD1759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8C51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2923</Words>
  <Characters>16077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5</cp:revision>
  <cp:lastPrinted>2016-01-11T15:55:00Z</cp:lastPrinted>
  <dcterms:created xsi:type="dcterms:W3CDTF">2018-01-18T18:26:00Z</dcterms:created>
  <dcterms:modified xsi:type="dcterms:W3CDTF">2018-01-18T18:51:00Z</dcterms:modified>
</cp:coreProperties>
</file>